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CC" w:rsidRPr="003175CC" w:rsidRDefault="003175CC" w:rsidP="00155A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75CC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ИНСТРУКТИВНО-МЕТОДИЧЕСКОЕ ПИСЬМО О ПРЕПОДАВАНИИ УЧЕБНОГО ПРЕДМЕТА</w:t>
      </w:r>
      <w:r w:rsidRPr="003175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b/>
          <w:sz w:val="24"/>
          <w:szCs w:val="24"/>
        </w:rPr>
        <w:t>«ОСНОВЫ БЕЗОПАСНОСТИ ЖИЗНЕДЕЯТЕЛЬНОСТИ»</w:t>
      </w:r>
      <w:r w:rsidRPr="00317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5CC">
        <w:rPr>
          <w:rFonts w:ascii="Times New Roman" w:eastAsia="Times New Roman" w:hAnsi="Times New Roman" w:cs="Times New Roman"/>
          <w:b/>
          <w:bCs/>
          <w:sz w:val="24"/>
          <w:szCs w:val="24"/>
        </w:rPr>
        <w:t>В ОБРАЗОВАТЕЛЬНЫХ ОРГАНИЗАЦИЯХ</w:t>
      </w:r>
      <w:r w:rsidRPr="00317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5CC">
        <w:rPr>
          <w:rFonts w:ascii="Times New Roman" w:eastAsia="Times New Roman" w:hAnsi="Times New Roman" w:cs="Times New Roman"/>
          <w:b/>
          <w:sz w:val="24"/>
          <w:szCs w:val="24"/>
        </w:rPr>
        <w:t>РСО-АЛАНИЯ</w:t>
      </w:r>
    </w:p>
    <w:p w:rsidR="003175CC" w:rsidRPr="003175CC" w:rsidRDefault="003175CC" w:rsidP="00155A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5CC">
        <w:rPr>
          <w:rFonts w:ascii="Times New Roman" w:eastAsia="Times New Roman" w:hAnsi="Times New Roman" w:cs="Times New Roman"/>
          <w:b/>
          <w:sz w:val="24"/>
          <w:szCs w:val="24"/>
        </w:rPr>
        <w:t>В 2023-2024 УЧЕБНОМ ГОДУ</w:t>
      </w:r>
    </w:p>
    <w:p w:rsidR="003175CC" w:rsidRPr="003175CC" w:rsidRDefault="003175CC" w:rsidP="00155A0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75CC" w:rsidRPr="003175CC" w:rsidRDefault="003175CC" w:rsidP="00155A0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175CC">
        <w:rPr>
          <w:rFonts w:ascii="Times New Roman" w:eastAsia="Times New Roman" w:hAnsi="Times New Roman" w:cs="Times New Roman"/>
          <w:bCs/>
          <w:i/>
          <w:sz w:val="24"/>
          <w:szCs w:val="24"/>
        </w:rPr>
        <w:t>Методическое письмо составлено старшим преподавателем кафедры технологии обучения  и методики преподавания предметов СОРИПКРО</w:t>
      </w:r>
    </w:p>
    <w:p w:rsidR="003175CC" w:rsidRPr="003175CC" w:rsidRDefault="003175CC" w:rsidP="00155A0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175CC">
        <w:rPr>
          <w:rFonts w:ascii="Times New Roman" w:eastAsia="Times New Roman" w:hAnsi="Times New Roman" w:cs="Times New Roman"/>
          <w:bCs/>
          <w:i/>
          <w:sz w:val="24"/>
          <w:szCs w:val="24"/>
        </w:rPr>
        <w:t>Медоевым Ермаком Османовичем</w:t>
      </w:r>
    </w:p>
    <w:p w:rsidR="003175CC" w:rsidRPr="003175CC" w:rsidRDefault="003175CC" w:rsidP="00155A0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175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235B4C" wp14:editId="387236B8">
            <wp:extent cx="586105" cy="281940"/>
            <wp:effectExtent l="0" t="0" r="4445" b="3810"/>
            <wp:docPr id="1" name="Рисунок 1" descr="Электронная почта открыта, откройте электронную почту, прочитайте •  наклейки на стену скоро, простой, черный | myloview.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Электронная почта открыта, откройте электронную почту, прочитайте •  наклейки на стену скоро, простой, черный | myloview.ru"/>
                    <pic:cNvPicPr/>
                  </pic:nvPicPr>
                  <pic:blipFill rotWithShape="1"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5" t="26744" b="30232"/>
                    <a:stretch/>
                  </pic:blipFill>
                  <pic:spPr bwMode="auto">
                    <a:xfrm>
                      <a:off x="0" y="0"/>
                      <a:ext cx="58610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175CC">
        <w:rPr>
          <w:rFonts w:ascii="Times New Roman" w:eastAsia="Times New Roman" w:hAnsi="Times New Roman" w:cs="Times New Roman"/>
          <w:bCs/>
          <w:i/>
          <w:sz w:val="24"/>
          <w:szCs w:val="24"/>
        </w:rPr>
        <w:t>emedoev@inbox.ru</w:t>
      </w:r>
    </w:p>
    <w:p w:rsidR="003175CC" w:rsidRPr="003175CC" w:rsidRDefault="003175CC" w:rsidP="00155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041F" w:rsidRPr="003175CC" w:rsidRDefault="00C9041F" w:rsidP="00155A0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НОРМАТИВНО-ПРАВОВЫЕ ДОКУМЕНТЫ,</w:t>
      </w:r>
      <w:r w:rsidR="00155A03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РЕГЛАМЕНТИРУЮЩИЕ ПРЕПОДАВАНИЕ ПРЕДМЕТА</w:t>
      </w:r>
      <w:r w:rsidR="00155A03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«ОСНОВЫ БЕЗОПАСНОСТИ ЖИЗНЕДЕЯТЕЛЬНОСТИ»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1. Конституция Российской Федерации.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2. Федеральный закон от 29.12.2012 года № 273 (ред. от 08.06.2020)</w:t>
      </w:r>
      <w:r w:rsidR="00B56A42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 xml:space="preserve"> «Об</w:t>
      </w:r>
      <w:r w:rsidR="00155A03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образовании в Российской Федерации» (с изм. и доп., вступ. в силу с</w:t>
      </w:r>
      <w:r w:rsidR="00155A03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01.07.2020).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3. Приказ Министерства образования и науки РФ от 17.12.2010 года №</w:t>
      </w:r>
      <w:r w:rsidR="00155A03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1897 «Об утверждении федерального государственного образовательного</w:t>
      </w:r>
      <w:r w:rsidR="00155A03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стандарта среднего</w:t>
      </w:r>
      <w:r w:rsidR="007C229D" w:rsidRPr="003175CC">
        <w:rPr>
          <w:rFonts w:ascii="Times New Roman" w:hAnsi="Times New Roman" w:cs="Times New Roman"/>
          <w:sz w:val="24"/>
          <w:szCs w:val="24"/>
        </w:rPr>
        <w:t xml:space="preserve"> (полного) общего образования» </w:t>
      </w:r>
      <w:r w:rsidRPr="003175CC">
        <w:rPr>
          <w:rFonts w:ascii="Times New Roman" w:hAnsi="Times New Roman" w:cs="Times New Roman"/>
          <w:sz w:val="24"/>
          <w:szCs w:val="24"/>
        </w:rPr>
        <w:t>ред. от 29.12.2014 №</w:t>
      </w:r>
      <w:r w:rsidR="00155A03">
        <w:rPr>
          <w:rFonts w:ascii="Times New Roman" w:hAnsi="Times New Roman" w:cs="Times New Roman"/>
          <w:sz w:val="24"/>
          <w:szCs w:val="24"/>
        </w:rPr>
        <w:t xml:space="preserve"> </w:t>
      </w:r>
      <w:r w:rsidR="007C229D" w:rsidRPr="003175CC">
        <w:rPr>
          <w:rFonts w:ascii="Times New Roman" w:hAnsi="Times New Roman" w:cs="Times New Roman"/>
          <w:sz w:val="24"/>
          <w:szCs w:val="24"/>
        </w:rPr>
        <w:t>1644, от 31.12.2015 № 1577</w:t>
      </w:r>
      <w:r w:rsidRPr="003175CC">
        <w:rPr>
          <w:rFonts w:ascii="Times New Roman" w:hAnsi="Times New Roman" w:cs="Times New Roman"/>
          <w:sz w:val="24"/>
          <w:szCs w:val="24"/>
        </w:rPr>
        <w:t>.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4. Приказ Министерства образования и науки РФ от 17.05.2012 года №</w:t>
      </w:r>
      <w:r w:rsidR="00155A03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413 «Об утверждении государственного образовательного</w:t>
      </w:r>
      <w:r w:rsidR="00155A03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стандарта основного общего образования».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5. Приказ Министерства просвещения РФ от 31.05.2021 № 287 «Об</w:t>
      </w:r>
      <w:r w:rsidR="00155A03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утверждении федерального государственного образовательного стандарта</w:t>
      </w:r>
      <w:r w:rsidR="00155A03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основного общего образования».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6. Приказ Министерства просвещения России от 20 мая 2020 г. № 254</w:t>
      </w:r>
      <w:r w:rsidR="00155A03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«Об утверждении федерального перечня учебников, допущенных к</w:t>
      </w:r>
      <w:r w:rsidR="00155A03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государственную аккредитацию</w:t>
      </w:r>
      <w:r w:rsidR="00155A03">
        <w:rPr>
          <w:rFonts w:ascii="Times New Roman" w:hAnsi="Times New Roman" w:cs="Times New Roman"/>
          <w:sz w:val="24"/>
          <w:szCs w:val="24"/>
        </w:rPr>
        <w:t xml:space="preserve"> образовательных про</w:t>
      </w:r>
      <w:r w:rsidRPr="003175CC">
        <w:rPr>
          <w:rFonts w:ascii="Times New Roman" w:hAnsi="Times New Roman" w:cs="Times New Roman"/>
          <w:sz w:val="24"/>
          <w:szCs w:val="24"/>
        </w:rPr>
        <w:t>грамм начального общего, основного общего, среднего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общего образования организациями, осуществляющими образовательную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деятельность».</w:t>
      </w:r>
    </w:p>
    <w:p w:rsidR="00C9041F" w:rsidRPr="003175CC" w:rsidRDefault="000D11B5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7</w:t>
      </w:r>
      <w:r w:rsidR="00C9041F" w:rsidRPr="003175CC">
        <w:rPr>
          <w:rFonts w:ascii="Times New Roman" w:hAnsi="Times New Roman" w:cs="Times New Roman"/>
          <w:sz w:val="24"/>
          <w:szCs w:val="24"/>
        </w:rPr>
        <w:t>. Методические рекомендации по реализации образовательных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образования, образовательных программ среднего профессионального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 xml:space="preserve">образования и дополнительных общеобразовательных программ </w:t>
      </w:r>
      <w:r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с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применением электронного обучения и дистанционных образовательных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технологий (приложение к письму Министерств</w:t>
      </w:r>
      <w:r w:rsidRPr="003175CC">
        <w:rPr>
          <w:rFonts w:ascii="Times New Roman" w:hAnsi="Times New Roman" w:cs="Times New Roman"/>
          <w:sz w:val="24"/>
          <w:szCs w:val="24"/>
        </w:rPr>
        <w:t xml:space="preserve">а просвещения РФ от 19 марта </w:t>
      </w:r>
      <w:r w:rsidR="00C9041F" w:rsidRPr="003175CC">
        <w:rPr>
          <w:rFonts w:ascii="Times New Roman" w:hAnsi="Times New Roman" w:cs="Times New Roman"/>
          <w:sz w:val="24"/>
          <w:szCs w:val="24"/>
        </w:rPr>
        <w:t>2020 года № ГД-39/04);</w:t>
      </w:r>
    </w:p>
    <w:p w:rsidR="00C9041F" w:rsidRPr="003175CC" w:rsidRDefault="000D11B5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8</w:t>
      </w:r>
      <w:r w:rsidR="00C9041F" w:rsidRPr="003175CC">
        <w:rPr>
          <w:rFonts w:ascii="Times New Roman" w:hAnsi="Times New Roman" w:cs="Times New Roman"/>
          <w:sz w:val="24"/>
          <w:szCs w:val="24"/>
        </w:rPr>
        <w:t>. Приказ Министерства просвещения Российской Федерации от 3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сентября 2019 г. № 465 «Об утверждении перечня средств обучения 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воспитания, необходимых для реализации образовательных программ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образования,</w:t>
      </w:r>
    </w:p>
    <w:p w:rsidR="00C9041F" w:rsidRPr="003175CC" w:rsidRDefault="00C9041F" w:rsidP="004D79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соответствующих современным условиям обучения, необходимого при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оснащении общеобразовательных организаций в целях реализации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мероприятий по содействию созданию в субъектах Российской Федерации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(исходя из прогнозируемой потребности) новых мест в общеобразовательных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 xml:space="preserve">организациях, критериев </w:t>
      </w:r>
      <w:r w:rsidR="000D11B5" w:rsidRPr="003175CC">
        <w:rPr>
          <w:rFonts w:ascii="Times New Roman" w:hAnsi="Times New Roman" w:cs="Times New Roman"/>
          <w:sz w:val="24"/>
          <w:szCs w:val="24"/>
        </w:rPr>
        <w:t xml:space="preserve">его формирования и требований к функциональному </w:t>
      </w:r>
      <w:r w:rsidRPr="003175CC">
        <w:rPr>
          <w:rFonts w:ascii="Times New Roman" w:hAnsi="Times New Roman" w:cs="Times New Roman"/>
          <w:sz w:val="24"/>
          <w:szCs w:val="24"/>
        </w:rPr>
        <w:t>оснащению, а также норматива с</w:t>
      </w:r>
      <w:r w:rsidR="000D11B5" w:rsidRPr="003175CC">
        <w:rPr>
          <w:rFonts w:ascii="Times New Roman" w:hAnsi="Times New Roman" w:cs="Times New Roman"/>
          <w:sz w:val="24"/>
          <w:szCs w:val="24"/>
        </w:rPr>
        <w:t xml:space="preserve">тоимости оснащения одного места </w:t>
      </w:r>
      <w:r w:rsidRPr="003175CC">
        <w:rPr>
          <w:rFonts w:ascii="Times New Roman" w:hAnsi="Times New Roman" w:cs="Times New Roman"/>
          <w:sz w:val="24"/>
          <w:szCs w:val="24"/>
        </w:rPr>
        <w:t>обучающегося указанными средствами обучения и воспитания».</w:t>
      </w:r>
    </w:p>
    <w:p w:rsidR="00C9041F" w:rsidRPr="003175CC" w:rsidRDefault="000D11B5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9</w:t>
      </w:r>
      <w:r w:rsidR="00C9041F" w:rsidRPr="003175CC">
        <w:rPr>
          <w:rFonts w:ascii="Times New Roman" w:hAnsi="Times New Roman" w:cs="Times New Roman"/>
          <w:sz w:val="24"/>
          <w:szCs w:val="24"/>
        </w:rPr>
        <w:t>. Концепция преподавания учебного предмета «Основы безопасности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жизнедеятельности» в образовательных орг</w:t>
      </w:r>
      <w:r w:rsidRPr="003175CC">
        <w:rPr>
          <w:rFonts w:ascii="Times New Roman" w:hAnsi="Times New Roman" w:cs="Times New Roman"/>
          <w:sz w:val="24"/>
          <w:szCs w:val="24"/>
        </w:rPr>
        <w:t xml:space="preserve">анизациях Российской Федерации, </w:t>
      </w:r>
      <w:r w:rsidR="00C9041F" w:rsidRPr="003175CC">
        <w:rPr>
          <w:rFonts w:ascii="Times New Roman" w:hAnsi="Times New Roman" w:cs="Times New Roman"/>
          <w:sz w:val="24"/>
          <w:szCs w:val="24"/>
        </w:rPr>
        <w:t>реализующих основные общеобразовательные программы.</w:t>
      </w:r>
    </w:p>
    <w:p w:rsidR="00C9041F" w:rsidRPr="003175CC" w:rsidRDefault="000D11B5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10</w:t>
      </w:r>
      <w:r w:rsidR="00C9041F" w:rsidRPr="003175CC">
        <w:rPr>
          <w:rFonts w:ascii="Times New Roman" w:hAnsi="Times New Roman" w:cs="Times New Roman"/>
          <w:sz w:val="24"/>
          <w:szCs w:val="24"/>
        </w:rPr>
        <w:t>. Приказ Минобороны РФ и Министерства образования и науки РФ от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24 февраля 2010 г. N 96/134 "Об утверждении Инструкции об организации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обучения граждан Российской Федерации начальным знаниям в области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 xml:space="preserve">обороны и их подготовки по основам военной службы в </w:t>
      </w:r>
      <w:r w:rsidR="00C9041F" w:rsidRPr="003175CC">
        <w:rPr>
          <w:rFonts w:ascii="Times New Roman" w:hAnsi="Times New Roman" w:cs="Times New Roman"/>
          <w:sz w:val="24"/>
          <w:szCs w:val="24"/>
        </w:rPr>
        <w:lastRenderedPageBreak/>
        <w:t>образовательных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учреждениях среднего (полного) общего образования, образовательных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учреждениях начального профессионального и среднего профессионального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образования и учебных пунктах"</w:t>
      </w:r>
      <w:r w:rsidR="004D7911">
        <w:rPr>
          <w:rFonts w:ascii="Times New Roman" w:hAnsi="Times New Roman" w:cs="Times New Roman"/>
          <w:sz w:val="24"/>
          <w:szCs w:val="24"/>
        </w:rPr>
        <w:t>.</w:t>
      </w:r>
    </w:p>
    <w:p w:rsidR="000D11B5" w:rsidRPr="003175CC" w:rsidRDefault="000D11B5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041F" w:rsidRPr="003175CC" w:rsidRDefault="00C9041F" w:rsidP="004D791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МЕСТО ПРЕДМЕТА В УЧЕБНОМ ПЛАНЕ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4D7911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Обеспечение безопасности личности, общества и государства в условиях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современного исторического процесса дости</w:t>
      </w:r>
      <w:r w:rsidR="000D11B5" w:rsidRPr="003175CC">
        <w:rPr>
          <w:rFonts w:ascii="Times New Roman" w:hAnsi="Times New Roman" w:cs="Times New Roman"/>
          <w:sz w:val="24"/>
          <w:szCs w:val="24"/>
        </w:rPr>
        <w:t xml:space="preserve">гло уровня глобальной проблемы, </w:t>
      </w:r>
      <w:r w:rsidRPr="003175CC">
        <w:rPr>
          <w:rFonts w:ascii="Times New Roman" w:hAnsi="Times New Roman" w:cs="Times New Roman"/>
          <w:sz w:val="24"/>
          <w:szCs w:val="24"/>
        </w:rPr>
        <w:t>став одной из актуальных для всего человече</w:t>
      </w:r>
      <w:r w:rsidR="000D11B5" w:rsidRPr="003175CC">
        <w:rPr>
          <w:rFonts w:ascii="Times New Roman" w:hAnsi="Times New Roman" w:cs="Times New Roman"/>
          <w:sz w:val="24"/>
          <w:szCs w:val="24"/>
        </w:rPr>
        <w:t>ства.</w:t>
      </w:r>
      <w:r w:rsidR="00DD5F33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="00D36D5D" w:rsidRPr="003175CC">
        <w:rPr>
          <w:rFonts w:ascii="Times New Roman" w:hAnsi="Times New Roman" w:cs="Times New Roman"/>
          <w:sz w:val="24"/>
          <w:szCs w:val="24"/>
        </w:rPr>
        <w:t xml:space="preserve">В связи с этим введение в нашей стране обучения ОБЖ (с 1991 года) является принципиальным достижением,  для отечественного образовательного сообщества.  </w:t>
      </w:r>
      <w:r w:rsidR="004D7911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D36D5D" w:rsidRPr="003175CC">
        <w:rPr>
          <w:rFonts w:ascii="Times New Roman" w:hAnsi="Times New Roman" w:cs="Times New Roman"/>
          <w:sz w:val="24"/>
          <w:szCs w:val="24"/>
        </w:rPr>
        <w:t>ОБЖ включен в число обязательных для изучения в общеобразовательных учреждениях. Нестабильная обстановка в современном мире, проведение специальной военной операции на Украине, введение санкций американскими и западными глобалистами против Российской Федерации, это и многое другое подтолкнуло Правительство РФ, Министерство образования РФ</w:t>
      </w:r>
      <w:r w:rsidR="000D11B5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="00D36D5D" w:rsidRPr="003175CC">
        <w:rPr>
          <w:rFonts w:ascii="Times New Roman" w:hAnsi="Times New Roman" w:cs="Times New Roman"/>
          <w:sz w:val="24"/>
          <w:szCs w:val="24"/>
        </w:rPr>
        <w:t xml:space="preserve">ввести </w:t>
      </w:r>
      <w:r w:rsidR="00FE1CB7" w:rsidRPr="003175CC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D36D5D" w:rsidRPr="003175CC">
        <w:rPr>
          <w:rFonts w:ascii="Times New Roman" w:hAnsi="Times New Roman" w:cs="Times New Roman"/>
          <w:sz w:val="24"/>
          <w:szCs w:val="24"/>
        </w:rPr>
        <w:t>курс</w:t>
      </w:r>
      <w:r w:rsidR="00FE1CB7" w:rsidRPr="003175CC">
        <w:rPr>
          <w:rFonts w:ascii="Times New Roman" w:hAnsi="Times New Roman" w:cs="Times New Roman"/>
          <w:sz w:val="24"/>
          <w:szCs w:val="24"/>
        </w:rPr>
        <w:t>а</w:t>
      </w:r>
      <w:r w:rsidR="00D36D5D" w:rsidRPr="003175CC">
        <w:rPr>
          <w:rFonts w:ascii="Times New Roman" w:hAnsi="Times New Roman" w:cs="Times New Roman"/>
          <w:sz w:val="24"/>
          <w:szCs w:val="24"/>
        </w:rPr>
        <w:t xml:space="preserve"> «Основ начальной военной подготовки» </w:t>
      </w:r>
      <w:r w:rsidR="00FE1CB7" w:rsidRPr="003175CC">
        <w:rPr>
          <w:rFonts w:ascii="Times New Roman" w:hAnsi="Times New Roman" w:cs="Times New Roman"/>
          <w:sz w:val="24"/>
          <w:szCs w:val="24"/>
        </w:rPr>
        <w:t xml:space="preserve">  10 и 11 классах.</w:t>
      </w:r>
    </w:p>
    <w:p w:rsidR="00DD5F33" w:rsidRPr="003175CC" w:rsidRDefault="00DD5F33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Изучение учебного предмета «ОБЖ» обеспечивает формирование базового уровня культуры безопасности жизнедеятельности, 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Целью преподавания учебного предмета «Основы безопасности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жизнедеятельности» в образовательных организациях Российской Федерации,</w:t>
      </w:r>
      <w:r w:rsidR="00B56A42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реализующих основные общеобразовательные программы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(далее – Концепция) является обеспечение условий качественного развития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учебного предмета «Основы безопасности жизнедеятельности»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(далее – ОБЖ), изменение его образовательного статуса в соответствии со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степенью важности формируемых им компетенций в области безопасности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личности, общества и государства, государственным заказом, потребностями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населения и перспективными задачами развития российского общества.</w:t>
      </w:r>
    </w:p>
    <w:p w:rsidR="00BC1623" w:rsidRPr="003175CC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041F" w:rsidRPr="004D7911" w:rsidRDefault="004D7911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7911">
        <w:rPr>
          <w:rFonts w:ascii="Times New Roman" w:hAnsi="Times New Roman" w:cs="Times New Roman"/>
          <w:b/>
          <w:i/>
          <w:sz w:val="24"/>
          <w:szCs w:val="24"/>
        </w:rPr>
        <w:t>Задачи концепции</w:t>
      </w:r>
      <w:r w:rsidR="00C9041F" w:rsidRPr="004D791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изменение мотивации обучающихся к изучению учебного предмета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«ОБЖ» как базового элемента системы формирования культуры безопасности</w:t>
      </w:r>
      <w:r w:rsidR="00B56A42" w:rsidRPr="003175CC">
        <w:rPr>
          <w:rFonts w:ascii="Times New Roman" w:hAnsi="Times New Roman" w:cs="Times New Roman"/>
          <w:sz w:val="24"/>
          <w:szCs w:val="24"/>
        </w:rPr>
        <w:t xml:space="preserve"> ж</w:t>
      </w:r>
      <w:r w:rsidRPr="003175CC">
        <w:rPr>
          <w:rFonts w:ascii="Times New Roman" w:hAnsi="Times New Roman" w:cs="Times New Roman"/>
          <w:sz w:val="24"/>
          <w:szCs w:val="24"/>
        </w:rPr>
        <w:t>изнедеятельности;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формирование единообразного подхода к преподаванию предмета</w:t>
      </w:r>
      <w:r w:rsidR="00BC1623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«ОБЖ»;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развитие содержания программ учебного предмета на всех уровнях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общего образования (с учетом их преемственности) при тесной взаимосвязи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урочной и внеурочной деятельности, дополнительного образования, на базе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реальных потребностей по обеспечению безопасности жизнедеятельности 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необходимости формирования практико-ориентированных компетенций;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совершенствование технологий и методик преподавания учебного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предмета «ОБЖ» исходя из необходимости систематизированного 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непрерывного овладения соответствующими компетенциями на всех уровнях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общего образования с акцентом на прикладной характер учебного предмета;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разработка инструментария объективной оценки качества результатов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освоения образовательной программы по учебному предмету «ОБЖ»;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lastRenderedPageBreak/>
        <w:t>− повышение качества работы преподавателей-организаторов 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преподавателей «ОБЖ», развитию кадрового потенциала в области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преподавания «ОБЖ»;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разумное использование электронной образовательной среды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учебного предмета «ОБЖ» (в том числе и его цифровой составляющей);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обновление учебных изданий по учебному предмету «ОБЖ» с учетом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анализа современных проблем обе</w:t>
      </w:r>
      <w:r w:rsidR="00BC1623" w:rsidRPr="003175CC">
        <w:rPr>
          <w:rFonts w:ascii="Times New Roman" w:hAnsi="Times New Roman" w:cs="Times New Roman"/>
          <w:sz w:val="24"/>
          <w:szCs w:val="24"/>
        </w:rPr>
        <w:t xml:space="preserve">спечения безопасности личности, </w:t>
      </w:r>
      <w:r w:rsidRPr="003175CC">
        <w:rPr>
          <w:rFonts w:ascii="Times New Roman" w:hAnsi="Times New Roman" w:cs="Times New Roman"/>
          <w:sz w:val="24"/>
          <w:szCs w:val="24"/>
        </w:rPr>
        <w:t>общества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и государства и детального рассмотрения механизмов возникновения 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развития рисков, угроз, опасностей и чрезвычайных ситуаций;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модернизация системы дополнительного профессионального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образования преподавателей-организаторов и преподавателей «ОБЖ» в целях</w:t>
      </w:r>
      <w:r w:rsidR="00BC1623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="00B56A42" w:rsidRPr="003175CC">
        <w:rPr>
          <w:rFonts w:ascii="Times New Roman" w:hAnsi="Times New Roman" w:cs="Times New Roman"/>
          <w:sz w:val="24"/>
          <w:szCs w:val="24"/>
        </w:rPr>
        <w:t>достижения ее</w:t>
      </w:r>
      <w:r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="00B56A42" w:rsidRPr="003175CC">
        <w:rPr>
          <w:rFonts w:ascii="Times New Roman" w:hAnsi="Times New Roman" w:cs="Times New Roman"/>
          <w:sz w:val="24"/>
          <w:szCs w:val="24"/>
        </w:rPr>
        <w:t>много профильности</w:t>
      </w:r>
      <w:r w:rsidRPr="003175CC">
        <w:rPr>
          <w:rFonts w:ascii="Times New Roman" w:hAnsi="Times New Roman" w:cs="Times New Roman"/>
          <w:sz w:val="24"/>
          <w:szCs w:val="24"/>
        </w:rPr>
        <w:t xml:space="preserve"> и формирования компетенций,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предусмотренных Профессиональным стандартом «Педагог»;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популяризация проблематики по основам безопасности</w:t>
      </w:r>
      <w:r w:rsidR="00BC1623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жизнедеятельности.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На изучение предмета на уровне основного и среднего общего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образования отведен 1 час в неделю.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Изучение учебного предмета обеспечивает формирование базового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уровня культуры безопасности жизнедеятельности, способствует выработке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ситуации, решать сложные вопросы социального характера, грамотно вести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себя в чрезвычайных ситуациях. Все это содействует закреплению навыков,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позволяющих обеспечивать защиту жизни и здоровья обучающегося,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формированию необходимых для этого волевых и морально-нравственных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качеств, предоставляет широкие возможности для эффективной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 xml:space="preserve">социализации, необходимой для успешной адаптации к современной </w:t>
      </w:r>
      <w:r w:rsidR="00B56A42" w:rsidRPr="003175CC">
        <w:rPr>
          <w:rFonts w:ascii="Times New Roman" w:hAnsi="Times New Roman" w:cs="Times New Roman"/>
          <w:sz w:val="24"/>
          <w:szCs w:val="24"/>
        </w:rPr>
        <w:t>техно социальной</w:t>
      </w:r>
      <w:r w:rsidRPr="003175CC">
        <w:rPr>
          <w:rFonts w:ascii="Times New Roman" w:hAnsi="Times New Roman" w:cs="Times New Roman"/>
          <w:sz w:val="24"/>
          <w:szCs w:val="24"/>
        </w:rPr>
        <w:t xml:space="preserve"> и информационной среде, способствует проведению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превентивных мероприятий в сфере безопасности.</w:t>
      </w:r>
    </w:p>
    <w:p w:rsidR="00B56A42" w:rsidRPr="003175CC" w:rsidRDefault="00B56A42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041F" w:rsidRPr="003175CC" w:rsidRDefault="00C9041F" w:rsidP="004D791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РАБОЧИЕ ПРОГРАММЫ ПО ПРЕДМЕТУ: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РЕКОМЕНДАЦИИ ПО СОСТАВЛЕНИЮ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В государственной информационной системе «Реестр примерных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основных общеобразовательных программ»</w:t>
      </w:r>
      <w:r w:rsidR="00B56A42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 xml:space="preserve"> размещены основные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образовательные программы, на основе которых учитель ОБЖ может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разработать свою рабочую программу (https://fgosreestr.ru/oop?sub=30).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При составлении своей рабочей программы следует обратить внимание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на следующие пункты: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1. Федеральные государственные образовательные стандарты не дают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указания на количество часов и на количество лет для изучения предмета.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2. Рабочая программа по предмету составляется на весь период изучения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ОБЖ на уровне основного и среднего общего образования.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3. Содержание предмета носит модульный характер.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4. Согласно требованиям федеральных государственных образовательных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стандартов рабочая программа по предмету разрабатывается на уровень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образования и должна содержать следующие разделы: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пояснительную записку, в которой конкретизируются общие цели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основного общего образования с учетом специфики учебного предмета;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общую характеристику учебного предмета, курса;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описание места учебного предмета, курса в учебном плане;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личностные, метапредметные и предметные результаты освоения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учебного предмета, курса;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содержание учебного предмета, курса;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тематическое планирование с определением основных видов учебной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lastRenderedPageBreak/>
        <w:t>− описание учебно-методического и материально-технического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обеспечения образовательного процесса;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планируемые результаты изучения учебного предмета, курса.</w:t>
      </w:r>
    </w:p>
    <w:p w:rsidR="00B56A42" w:rsidRPr="003175CC" w:rsidRDefault="00B56A42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041F" w:rsidRPr="003175CC" w:rsidRDefault="00C9041F" w:rsidP="004D791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РЕКОМЕНДАЦИИ ПО ИСПОЛЬЗОВАНИЮ УМК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На основе примерных программ разработаны УМК по ОБЖ для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реализации программ основного общего и среднего (полного) общего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4D7911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Федеральный перечень учебников, допущенных к использованию в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образовательной деятельности (приказ Министерства просвещения России от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20.05.2020 № 254 «Об утверждении федерального перечня учебников,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допущенных к использованию при реализации имеющих государственную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общего, среднего общего образования») является действующим.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просвещения России от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23.12.2020 № 766 «О внесении изменений в федеральный перечень учебников,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допущенных к использованию при реализации имеющих государственную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общего, среднего общего образования организациями, осуществляющими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образовательную деятельность, утвержденный приказом Министерства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просвещения Российской Федерации от 20.05.2020 № 254» добавлены новые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линии УМК.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Следует отметить, что на основании приказа Министерства образования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и науки Российской Федерации № 38 от 26.01.2016 учреждения,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осуществляющие образовательную деятельность по основным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общеобразовательным программам, вправе в течение пяти лет использовать в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образовательной деятельности учебники, приобретенные до вступления в силу</w:t>
      </w:r>
      <w:r w:rsidR="00BC1623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выше указанного приказа и удаленные из федерального перечня на его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основании.</w:t>
      </w:r>
    </w:p>
    <w:p w:rsidR="00BC1623" w:rsidRPr="003175CC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041F" w:rsidRPr="003175CC" w:rsidRDefault="00C9041F" w:rsidP="004D791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РЕКОМЕНДАЦИИ ПО ОРГАНИЗАЦИИ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ВНЕУРОЧНОЙ ДЕЯТЕЛЬНОСТИ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Под внеурочной деятельностью в рамках реализации ФГОС следует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понимать образовательную деятельность, осуществляемую в формах,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отличных от классно-урочной, и направленную на достижение планируемых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результатов освоения основных образовательных программ. Внеурочная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деятельность является обязательным компонентом содержания основной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образовательной программы основного общего и среднего общего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C9041F" w:rsidRPr="003175CC" w:rsidRDefault="00C9041F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Особенностью внеурочной деятельности является то, что она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направлена на достижение обучающимися личностных и метапредметных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результатов. План внеурочной деятельности может включать курсы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внеурочной деятельности, содержательно относящиеся к учебному предмету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или группе предметов, но направленные на достижение не предметных, а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 xml:space="preserve">личностных и </w:t>
      </w:r>
      <w:r w:rsidR="00BC1623" w:rsidRPr="003175CC">
        <w:rPr>
          <w:rFonts w:ascii="Times New Roman" w:hAnsi="Times New Roman" w:cs="Times New Roman"/>
          <w:sz w:val="24"/>
          <w:szCs w:val="24"/>
        </w:rPr>
        <w:t>мета предметных</w:t>
      </w:r>
      <w:r w:rsidRPr="003175CC">
        <w:rPr>
          <w:rFonts w:ascii="Times New Roman" w:hAnsi="Times New Roman" w:cs="Times New Roman"/>
          <w:sz w:val="24"/>
          <w:szCs w:val="24"/>
        </w:rPr>
        <w:t xml:space="preserve"> результатов. Эти результаты сформулированы</w:t>
      </w:r>
      <w:r w:rsidR="00BC1623" w:rsidRPr="003175CC">
        <w:rPr>
          <w:rFonts w:ascii="Times New Roman" w:hAnsi="Times New Roman" w:cs="Times New Roman"/>
          <w:sz w:val="24"/>
          <w:szCs w:val="24"/>
        </w:rPr>
        <w:t xml:space="preserve"> в п</w:t>
      </w:r>
      <w:r w:rsidRPr="003175CC">
        <w:rPr>
          <w:rFonts w:ascii="Times New Roman" w:hAnsi="Times New Roman" w:cs="Times New Roman"/>
          <w:sz w:val="24"/>
          <w:szCs w:val="24"/>
        </w:rPr>
        <w:t>ланируемых результатах программ междисциплинарных курсов.</w:t>
      </w:r>
    </w:p>
    <w:p w:rsidR="00C9041F" w:rsidRPr="003175CC" w:rsidRDefault="00BC1623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  </w:t>
      </w:r>
      <w:r w:rsidR="00C9041F" w:rsidRPr="003175CC">
        <w:rPr>
          <w:rFonts w:ascii="Times New Roman" w:hAnsi="Times New Roman" w:cs="Times New Roman"/>
          <w:sz w:val="24"/>
          <w:szCs w:val="24"/>
        </w:rPr>
        <w:t>Внеурочная деятельность чрезвычайно важна. Она призвана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формировать заинтересованность учеников в предмете, повышать их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мотивацию, помогать в получении дополнительных навыков и знаний.</w:t>
      </w:r>
    </w:p>
    <w:p w:rsidR="00C9041F" w:rsidRPr="003175CC" w:rsidRDefault="00BC1623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 </w:t>
      </w:r>
      <w:r w:rsidR="00C9041F" w:rsidRPr="003175CC">
        <w:rPr>
          <w:rFonts w:ascii="Times New Roman" w:hAnsi="Times New Roman" w:cs="Times New Roman"/>
          <w:sz w:val="24"/>
          <w:szCs w:val="24"/>
        </w:rPr>
        <w:t>Желательно, чтобы каждый учитель, работающий по ФГОС, вел свой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внеурочный курс. Ученик может выбрать несколько интересных курсов из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предлагаемых. Подобные курсы способствуют формированию ИКТ</w:t>
      </w:r>
      <w:r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компетентностей в различных социально-бытовых сферах, а также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предпрофессиональной деятельности.</w:t>
      </w:r>
    </w:p>
    <w:p w:rsidR="00C9041F" w:rsidRPr="003175CC" w:rsidRDefault="00BC1623" w:rsidP="004D791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  </w:t>
      </w:r>
      <w:r w:rsidR="00C9041F" w:rsidRPr="003175CC">
        <w:rPr>
          <w:rFonts w:ascii="Times New Roman" w:hAnsi="Times New Roman" w:cs="Times New Roman"/>
          <w:sz w:val="24"/>
          <w:szCs w:val="24"/>
        </w:rPr>
        <w:t>Целесообразно, чтобы в школе каждое методическое объединение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проводило свои предметные недели с различными мероприятиями,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 xml:space="preserve">конкурсами и соревнованиями по предмету. </w:t>
      </w:r>
      <w:r w:rsidR="00C9041F" w:rsidRPr="003175CC">
        <w:rPr>
          <w:rFonts w:ascii="Times New Roman" w:hAnsi="Times New Roman" w:cs="Times New Roman"/>
          <w:sz w:val="24"/>
          <w:szCs w:val="24"/>
        </w:rPr>
        <w:lastRenderedPageBreak/>
        <w:t>Также желательно в период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каникул проводить занятия по различным предметам, на которых дети</w:t>
      </w:r>
      <w:r w:rsidR="004D791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разбирают задания повышенной сложности.</w:t>
      </w:r>
    </w:p>
    <w:p w:rsidR="00BC1623" w:rsidRPr="003175CC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041F" w:rsidRPr="003175CC" w:rsidRDefault="00C9041F" w:rsidP="00CF03E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РЕКОМЕНДАЦИИ ПО РАБОТЕ С ОДАРЕННЫМИ ДЕТЬМИ</w:t>
      </w:r>
    </w:p>
    <w:p w:rsidR="00C9041F" w:rsidRPr="003175CC" w:rsidRDefault="00BC1623" w:rsidP="00002F9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 </w:t>
      </w:r>
      <w:r w:rsidR="00C9041F" w:rsidRPr="003175CC">
        <w:rPr>
          <w:rFonts w:ascii="Times New Roman" w:hAnsi="Times New Roman" w:cs="Times New Roman"/>
          <w:sz w:val="24"/>
          <w:szCs w:val="24"/>
        </w:rPr>
        <w:t>Современная концепция образования нацелена на построение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разветвленной системы поиска и поддержки талантливых детей, а также их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сопровождения в течение всего периода становления личности. Необходимо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создавать как специальную систему поддержи сформировавшихся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талантливых школьников, так и общую среду для проявления и развития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способностей каждого ребенка, стимулирования и выявления достижений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одаренных ребят.</w:t>
      </w:r>
    </w:p>
    <w:p w:rsidR="00C9041F" w:rsidRPr="003175CC" w:rsidRDefault="00BC1623" w:rsidP="00002F9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  </w:t>
      </w:r>
      <w:r w:rsidR="00C9041F" w:rsidRPr="003175CC">
        <w:rPr>
          <w:rFonts w:ascii="Times New Roman" w:hAnsi="Times New Roman" w:cs="Times New Roman"/>
          <w:sz w:val="24"/>
          <w:szCs w:val="24"/>
        </w:rPr>
        <w:t>Главным компонентом одаренности является его собственная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мотивация, которую необходимо поддерживать на протяжении всей работы,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но нельзя нагружать ребенка слишком резко, иначе можно нанести ущерб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общему развитию. Необходимо постепенно усложнять объем теоретического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материала и задания практических занятий.</w:t>
      </w:r>
    </w:p>
    <w:p w:rsidR="00C9041F" w:rsidRPr="003175CC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 </w:t>
      </w:r>
      <w:r w:rsidR="00C9041F" w:rsidRPr="003175CC">
        <w:rPr>
          <w:rFonts w:ascii="Times New Roman" w:hAnsi="Times New Roman" w:cs="Times New Roman"/>
          <w:sz w:val="24"/>
          <w:szCs w:val="24"/>
        </w:rPr>
        <w:t>Можно организовать такие формы обучения, как: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индивидуальное обучение или обучение в малых группах;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работа по исследовательским и творческим проектам в режиме</w:t>
      </w:r>
      <w:r w:rsidR="00186660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каникулярные сборы, лагеря, мастер-классы, мероприятия</w:t>
      </w:r>
      <w:r w:rsidR="00186660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гражданско-патриотической направленности, фестивали, олимпиады.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Работа с такими детьми должна вестись не только во внеурочной</w:t>
      </w:r>
      <w:r w:rsidR="00186660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деятельности, но и на уроке. Необходимо давать им задания, помогающие</w:t>
      </w:r>
      <w:r w:rsidR="00186660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развивать теоретические и практические навыки.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Рекомендации учителю ОБЖ по работе с одаренными детьми:</w:t>
      </w:r>
    </w:p>
    <w:p w:rsidR="00C9041F" w:rsidRPr="003175CC" w:rsidRDefault="00C9041F" w:rsidP="00002F9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предлагать ребенку параллельно посещать занятия по</w:t>
      </w:r>
      <w:r w:rsidR="00002F9D">
        <w:rPr>
          <w:rFonts w:ascii="Times New Roman" w:hAnsi="Times New Roman" w:cs="Times New Roman"/>
          <w:sz w:val="24"/>
          <w:szCs w:val="24"/>
        </w:rPr>
        <w:t xml:space="preserve">  </w:t>
      </w:r>
      <w:r w:rsidRPr="003175CC">
        <w:rPr>
          <w:rFonts w:ascii="Times New Roman" w:hAnsi="Times New Roman" w:cs="Times New Roman"/>
          <w:sz w:val="24"/>
          <w:szCs w:val="24"/>
        </w:rPr>
        <w:t>дополнительном образовательным программам;</w:t>
      </w:r>
    </w:p>
    <w:p w:rsidR="00C9041F" w:rsidRPr="003175CC" w:rsidRDefault="00C9041F" w:rsidP="00002F9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разрабатывать более сложные задания теоретической части и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составлять более сложную полосу препятствия практической части для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подготовки детей к выступлению на олимпиаде;</w:t>
      </w:r>
    </w:p>
    <w:p w:rsidR="00C9041F" w:rsidRPr="003175CC" w:rsidRDefault="00C9041F" w:rsidP="00002F9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организовывать участие таких учащихся в дистанционных и очных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конкурсах и олимпиадах различного уровня для поддержания и повышения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уровня теоретических знаний по учебному предмету;</w:t>
      </w:r>
    </w:p>
    <w:p w:rsidR="00C9041F" w:rsidRPr="003175CC" w:rsidRDefault="00C9041F" w:rsidP="00002F9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− осуществлять подготовку детей к выступлению на соревнованиях</w:t>
      </w:r>
      <w:r w:rsidR="00186660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 xml:space="preserve"> по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военно-прикладным видам спорта.</w:t>
      </w:r>
    </w:p>
    <w:p w:rsidR="007A0703" w:rsidRPr="003175CC" w:rsidRDefault="007A070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6082B" w:rsidRPr="003175CC" w:rsidRDefault="007A0703" w:rsidP="00002F9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СИСТЕМА КАДРОВОГО ПОТЕНЦИАЛА</w:t>
      </w:r>
      <w:r w:rsidR="0016082B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 xml:space="preserve"> В ОБЛАСТИ БЕЗОПАСНОСТИ ЖИЗНЕДЕЯТЕЛЬНОСТИ</w:t>
      </w:r>
    </w:p>
    <w:p w:rsidR="0016082B" w:rsidRPr="003175CC" w:rsidRDefault="0016082B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Система кадрового потенциала в области безопасности жизнедеятельности должна обеспечивать:</w:t>
      </w:r>
    </w:p>
    <w:p w:rsidR="0016082B" w:rsidRPr="003175CC" w:rsidRDefault="0016082B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- преемственность между основными образовательными программами общего, среднего профессионального, высшего образования и дополнительного профессионального образования;</w:t>
      </w:r>
    </w:p>
    <w:p w:rsidR="0016082B" w:rsidRPr="003175CC" w:rsidRDefault="0016082B" w:rsidP="00002F9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- многопрофильную подготовку преподавателей-организаторов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и преподавателей «ОБЖ» по дополнительным профессиональным программам, сочетающим современные дистанционные образовательные технологии, электронное обучение и практикоориентированные формы проведения занятий с использованием интерактивных тренажерных систем, позволяющих изучать и отрабатывать целесообразные действия при моделировании различных опасн</w:t>
      </w:r>
      <w:r w:rsidR="00186660" w:rsidRPr="003175CC">
        <w:rPr>
          <w:rFonts w:ascii="Times New Roman" w:hAnsi="Times New Roman" w:cs="Times New Roman"/>
          <w:sz w:val="24"/>
          <w:szCs w:val="24"/>
        </w:rPr>
        <w:t>ых ситуаций повседневной жизни;</w:t>
      </w:r>
    </w:p>
    <w:p w:rsidR="0016082B" w:rsidRPr="003175CC" w:rsidRDefault="0016082B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- организацию дополнительного профессионального образования преподавателей-организаторов и преподавателей «ОБЖ» с использованием сетевых форм обучения на базе специализированных выпускающих кафедр педагогических вузов, а также на базе учебно-</w:t>
      </w:r>
      <w:r w:rsidRPr="003175CC">
        <w:rPr>
          <w:rFonts w:ascii="Times New Roman" w:hAnsi="Times New Roman" w:cs="Times New Roman"/>
          <w:sz w:val="24"/>
          <w:szCs w:val="24"/>
        </w:rPr>
        <w:lastRenderedPageBreak/>
        <w:t>методических центров федеральных структур в области обеспечения безопасности (МЧС, МВД, МО и др.);</w:t>
      </w:r>
    </w:p>
    <w:p w:rsidR="0016082B" w:rsidRPr="003175CC" w:rsidRDefault="0016082B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- организацию и проведение конкурсов «Лучший преподаватель-организатор ОБЖ», «Лучший кабинет «ОБЖ»;</w:t>
      </w:r>
    </w:p>
    <w:p w:rsidR="0016082B" w:rsidRPr="003175CC" w:rsidRDefault="0016082B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- проведение форумов, конференций, организацию дискуссионных площадок в сети Интернет, формирование электронной базы справочных данных, учебно-методических разработок, банка перспективных программ, проектных работ на основе современных информационных технологий для оказания методической поддержки преподавателям, в том числе работающим на отдаленных территориях, в сельской местности и пр.;</w:t>
      </w:r>
    </w:p>
    <w:p w:rsidR="0016082B" w:rsidRPr="003175CC" w:rsidRDefault="0016082B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- оценку качества работы преподавателей-организаторов и преподавателей «ОБЖ» в соответствии с требованиями профессионального стандарта «Педагог».</w:t>
      </w:r>
    </w:p>
    <w:p w:rsidR="007A0703" w:rsidRPr="003175CC" w:rsidRDefault="007A070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6082B" w:rsidRPr="003175CC" w:rsidRDefault="007A0703" w:rsidP="00002F9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ФОРМИРОВАНИЕ У ОБУЧАЮЩИХСЯ</w:t>
      </w:r>
      <w:r w:rsidR="0016082B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МОТИВАЦИИ К БЕЗОПАСНОЙ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ЖИТЗНЕДЕЯТЕЛЬНОСТИ</w:t>
      </w:r>
    </w:p>
    <w:p w:rsidR="0016082B" w:rsidRPr="003175CC" w:rsidRDefault="0016082B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Для формирования у обучающихся мотивации к безопасной жизнедеятельности целесообразно:</w:t>
      </w:r>
    </w:p>
    <w:p w:rsidR="0016082B" w:rsidRPr="003175CC" w:rsidRDefault="0016082B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- обеспечить условия для индивидуализации обучения, профессиональной ориентации, выявления и поддержки обучающихся, проявивших заинтересованность и способности в области безопасности жизнедеятельности;</w:t>
      </w:r>
    </w:p>
    <w:p w:rsidR="0016082B" w:rsidRPr="003175CC" w:rsidRDefault="0016082B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- создать возможности для участия обучающихся, в том числе с ограниченными возможностями здоровья, в работе патриотических, военно-патриотических и туристских клубов, экологических и волонтерских движений и т.п., публичной защиты результатов научно-исследовательских и творческих работ;</w:t>
      </w:r>
    </w:p>
    <w:p w:rsidR="0016082B" w:rsidRPr="003175CC" w:rsidRDefault="0016082B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- создать в сети Интернет электронный ресурс для общеобразовательных организаций в части приемов и правил действий по обеспечению личной безопасности и безопасности окружающих, разработать и разместить в нем видеоматериалы по пропаганде правил безопасного поведения;</w:t>
      </w:r>
    </w:p>
    <w:p w:rsidR="0016082B" w:rsidRPr="003175CC" w:rsidRDefault="0016082B" w:rsidP="00002F9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- организовать теле - и радиотрансляции в образовательных организациях</w:t>
      </w:r>
      <w:r w:rsidR="00002F9D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по тематике безопасного поведения, оказания первой помощи и др.;</w:t>
      </w:r>
    </w:p>
    <w:p w:rsidR="0016082B" w:rsidRPr="003175CC" w:rsidRDefault="0016082B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- оформить тематические «Уголок безопасности», «Уголок призывника», «Уголок первой помощи», «Уголок безопасности дорожного движения», «Схема безопасных маршрутов движения детей» и т.п., разместить в наиболее посещаемых местах общеобразовательных организаций легкосъемные материалы (пиктограммы, информационные знаки и др.) по правилам безопасного поведения;</w:t>
      </w:r>
    </w:p>
    <w:p w:rsidR="0016082B" w:rsidRPr="003175CC" w:rsidRDefault="0016082B" w:rsidP="00002F9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   - разработать механизмы формирования навыков безопасности жизнедеятельности через взаимодействие с семьей и родительским сообществом.</w:t>
      </w:r>
    </w:p>
    <w:p w:rsidR="0016082B" w:rsidRPr="003175CC" w:rsidRDefault="0016082B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Планируемым механизмом реализации Концепции </w:t>
      </w:r>
      <w:r w:rsidR="00186660" w:rsidRPr="003175CC">
        <w:rPr>
          <w:rFonts w:ascii="Times New Roman" w:hAnsi="Times New Roman" w:cs="Times New Roman"/>
          <w:sz w:val="24"/>
          <w:szCs w:val="24"/>
        </w:rPr>
        <w:t xml:space="preserve">преподавания ОБЖ </w:t>
      </w:r>
      <w:r w:rsidRPr="003175CC">
        <w:rPr>
          <w:rFonts w:ascii="Times New Roman" w:hAnsi="Times New Roman" w:cs="Times New Roman"/>
          <w:sz w:val="24"/>
          <w:szCs w:val="24"/>
        </w:rPr>
        <w:t>является включение соответствующих задач в осуществляемые мероприятия целевых федеральных и региональных программ и программ развития отдельных образовательных организаций, финансируемых за счет средств федерального, региональных и муниципальных бюджетов.</w:t>
      </w:r>
    </w:p>
    <w:p w:rsidR="0016082B" w:rsidRPr="003175CC" w:rsidRDefault="0016082B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Необходимо добиться понимания того, что классическое понятие «культурный человек» должно быть дополнено характеристикой безопасности его поведения и поступков. Это будет одним из условий того, что изучение и преподавание учебного предмета «ОБЖ» в образовательных организациях, обеспечивая необходимый базовый уровень культуры безопасности жизнедеятельности гражданина, будет выполнять свою принципиальную задачу в общей системе национальной безопасности Российской Федерации.</w:t>
      </w:r>
    </w:p>
    <w:p w:rsidR="0016082B" w:rsidRPr="003175CC" w:rsidRDefault="0016082B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lastRenderedPageBreak/>
        <w:t>Кроме того, в связи с введением с 1 сентября курса по НВП школам необходимо подготовиться,</w:t>
      </w:r>
      <w:r w:rsidR="003113B9" w:rsidRPr="003175CC">
        <w:rPr>
          <w:rFonts w:ascii="Times New Roman" w:hAnsi="Times New Roman" w:cs="Times New Roman"/>
          <w:sz w:val="24"/>
          <w:szCs w:val="24"/>
        </w:rPr>
        <w:t xml:space="preserve"> на</w:t>
      </w:r>
      <w:r w:rsidRPr="003175CC">
        <w:rPr>
          <w:rFonts w:ascii="Times New Roman" w:hAnsi="Times New Roman" w:cs="Times New Roman"/>
          <w:sz w:val="24"/>
          <w:szCs w:val="24"/>
        </w:rPr>
        <w:t xml:space="preserve">сколько это возможно, к изучению этого курса. </w:t>
      </w:r>
      <w:r w:rsidR="003113B9" w:rsidRPr="003175CC">
        <w:rPr>
          <w:rFonts w:ascii="Times New Roman" w:hAnsi="Times New Roman" w:cs="Times New Roman"/>
          <w:sz w:val="24"/>
          <w:szCs w:val="24"/>
        </w:rPr>
        <w:t xml:space="preserve"> Подготовить плац для занятий строевой подготовкой. Помещение для занятий огневой подготовкой. Заранее оборудовать оружейную комнату.</w:t>
      </w:r>
    </w:p>
    <w:p w:rsidR="007A0703" w:rsidRPr="003175CC" w:rsidRDefault="007A070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6071F" w:rsidRPr="003175CC" w:rsidRDefault="006607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14EC" w:rsidRPr="003175CC" w:rsidRDefault="0066071F" w:rsidP="00002F9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 xml:space="preserve">ПРОГРАММНО - </w:t>
      </w:r>
      <w:r w:rsidR="007A0703" w:rsidRPr="003175CC">
        <w:rPr>
          <w:rFonts w:ascii="Times New Roman" w:hAnsi="Times New Roman" w:cs="Times New Roman"/>
          <w:sz w:val="24"/>
          <w:szCs w:val="24"/>
        </w:rPr>
        <w:t>МЕТОДИЧЕСКОЕ ОБЕСПЕЧЕНИЕ</w:t>
      </w:r>
      <w:r w:rsidRPr="003175CC">
        <w:rPr>
          <w:rFonts w:ascii="Times New Roman" w:hAnsi="Times New Roman" w:cs="Times New Roman"/>
          <w:sz w:val="24"/>
          <w:szCs w:val="24"/>
        </w:rPr>
        <w:t xml:space="preserve"> ПРЕПОДАВАНИЯ ОБЖ В 2023- 2024 УЧЕБНОМ ГОДУ</w:t>
      </w:r>
    </w:p>
    <w:p w:rsidR="00002F9D" w:rsidRDefault="009A14EC" w:rsidP="00AD57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5CC">
        <w:rPr>
          <w:rFonts w:ascii="Times New Roman" w:hAnsi="Times New Roman" w:cs="Times New Roman"/>
          <w:color w:val="000000"/>
          <w:sz w:val="24"/>
          <w:szCs w:val="24"/>
        </w:rPr>
        <w:t>При исполнении профессиональ</w:t>
      </w:r>
      <w:r w:rsidR="00AD5748">
        <w:rPr>
          <w:rFonts w:ascii="Times New Roman" w:hAnsi="Times New Roman" w:cs="Times New Roman"/>
          <w:color w:val="000000"/>
          <w:sz w:val="24"/>
          <w:szCs w:val="24"/>
        </w:rPr>
        <w:t xml:space="preserve">ных обязанностей педагогические </w:t>
      </w:r>
      <w:bookmarkStart w:id="0" w:name="_GoBack"/>
      <w:bookmarkEnd w:id="0"/>
      <w:r w:rsidRPr="003175CC">
        <w:rPr>
          <w:rFonts w:ascii="Times New Roman" w:hAnsi="Times New Roman" w:cs="Times New Roman"/>
          <w:color w:val="000000"/>
          <w:sz w:val="24"/>
          <w:szCs w:val="24"/>
        </w:rPr>
        <w:t>работники имеют право на выбор учебников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, учебных пособий, материалов и 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>иных средств обучения и воспитания в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образовательной 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и в порядке, установленном законодательством об образовании (п.4 ч. 3 ст. 47 Федерального закона от 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29 декабря 2012 г. № 273-ФЗ «Об 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>образ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>овании в Российской Федерации»)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 xml:space="preserve">. При этом выбор УМК должен быть </w:t>
      </w:r>
      <w:r w:rsidR="00AD5748" w:rsidRPr="003175CC">
        <w:rPr>
          <w:rFonts w:ascii="Times New Roman" w:hAnsi="Times New Roman" w:cs="Times New Roman"/>
          <w:color w:val="000000"/>
          <w:sz w:val="24"/>
          <w:szCs w:val="24"/>
        </w:rPr>
        <w:t>обусловлен,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 xml:space="preserve"> прежде </w:t>
      </w:r>
      <w:r w:rsidR="00AD5748" w:rsidRPr="003175CC">
        <w:rPr>
          <w:rFonts w:ascii="Times New Roman" w:hAnsi="Times New Roman" w:cs="Times New Roman"/>
          <w:color w:val="000000"/>
          <w:sz w:val="24"/>
          <w:szCs w:val="24"/>
        </w:rPr>
        <w:t>всего,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 xml:space="preserve"> наличием в нем возможностей для достижения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 ожидаемых результатов освоения 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>обучающимся основной образовательной программы соотв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>етствующей ступени образования.</w:t>
      </w:r>
    </w:p>
    <w:p w:rsidR="00002F9D" w:rsidRDefault="009A14EC" w:rsidP="00002F9D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5CC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учебников и 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учебных пособий при организации 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>образовательного процесса могут быть использованы учебники, включенные в Федеральный перечень или учебные пос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обия, выпущенные организациями, 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>включенными в Приказ Минобрнауки РФ от 9 июня 2016 г. № 699 «Об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утверждении перечня организаций, осуществляющих 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выпуск учебных пособий, которые 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>допускаются к испол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ьзованию при реализации имеющих 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>государственную аккредит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ацию образовательных программ». </w:t>
      </w:r>
    </w:p>
    <w:p w:rsidR="009A14EC" w:rsidRPr="003175CC" w:rsidRDefault="009A14EC" w:rsidP="00002F9D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5CC">
        <w:rPr>
          <w:rFonts w:ascii="Times New Roman" w:hAnsi="Times New Roman" w:cs="Times New Roman"/>
          <w:color w:val="000000"/>
          <w:sz w:val="24"/>
          <w:szCs w:val="24"/>
        </w:rPr>
        <w:t xml:space="preserve">В Федеральный перечень включаются 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учебники, которые, в частности, 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>имеют электронное приложение, дополн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яющее их и представляющее собой 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>структурированную совокупность электр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онных образовательных </w:t>
      </w:r>
      <w:r w:rsidR="00AD5748">
        <w:rPr>
          <w:rFonts w:ascii="Times New Roman" w:hAnsi="Times New Roman" w:cs="Times New Roman"/>
          <w:color w:val="000000"/>
          <w:sz w:val="24"/>
          <w:szCs w:val="24"/>
        </w:rPr>
        <w:t>ресурсов,</w:t>
      </w:r>
      <w:r w:rsidR="00AD5748" w:rsidRPr="003175CC">
        <w:rPr>
          <w:rFonts w:ascii="Times New Roman" w:hAnsi="Times New Roman" w:cs="Times New Roman"/>
          <w:color w:val="000000"/>
          <w:sz w:val="24"/>
          <w:szCs w:val="24"/>
        </w:rPr>
        <w:t xml:space="preserve"> предназначенных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 xml:space="preserve"> для применения в образовательной деятельности совместно с данным учебником. Использование электронной фор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мы учебника является 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>правом, а не обязанностью участников об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разовательных отношений (Письмо 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>Минобрнауки России от 21 сентября 2022 г. № 858</w:t>
      </w:r>
      <w:r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="00002F9D">
        <w:rPr>
          <w:rFonts w:ascii="Times New Roman" w:hAnsi="Times New Roman" w:cs="Times New Roman"/>
          <w:color w:val="000000"/>
          <w:sz w:val="24"/>
          <w:szCs w:val="24"/>
        </w:rPr>
        <w:t xml:space="preserve"> «О федеральном перечне </w:t>
      </w:r>
      <w:r w:rsidRPr="003175CC">
        <w:rPr>
          <w:rFonts w:ascii="Times New Roman" w:hAnsi="Times New Roman" w:cs="Times New Roman"/>
          <w:color w:val="000000"/>
          <w:sz w:val="24"/>
          <w:szCs w:val="24"/>
        </w:rPr>
        <w:t>учебников»). Учебник включается в Федеральный перечень на весь период действия государственного образовательного стандарта, на соответствие которому он прошел экспертизу. Все это время он может использоваться образовательным учреждением без ограничения.</w:t>
      </w:r>
    </w:p>
    <w:p w:rsidR="00002F9D" w:rsidRDefault="00323296" w:rsidP="00002F9D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02F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Учебники по </w:t>
      </w:r>
      <w:r w:rsidR="00002F9D">
        <w:rPr>
          <w:rFonts w:ascii="Times New Roman" w:hAnsi="Times New Roman" w:cs="Times New Roman"/>
          <w:i/>
          <w:color w:val="000000"/>
          <w:sz w:val="24"/>
          <w:szCs w:val="24"/>
        </w:rPr>
        <w:t>предмету «ОБЖ»,</w:t>
      </w:r>
      <w:r w:rsidRPr="00002F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рекомендуемые Федеральным перечнем учебни</w:t>
      </w:r>
      <w:r w:rsidR="00002F9D" w:rsidRPr="00002F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ков </w:t>
      </w:r>
    </w:p>
    <w:p w:rsidR="00323296" w:rsidRPr="00002F9D" w:rsidRDefault="00002F9D" w:rsidP="00002F9D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02F9D">
        <w:rPr>
          <w:rFonts w:ascii="Times New Roman" w:hAnsi="Times New Roman" w:cs="Times New Roman"/>
          <w:i/>
          <w:color w:val="000000"/>
          <w:sz w:val="24"/>
          <w:szCs w:val="24"/>
        </w:rPr>
        <w:t>на 2023 – 2024 учебный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3969"/>
        <w:gridCol w:w="3119"/>
      </w:tblGrid>
      <w:tr w:rsidR="009A14EC" w:rsidRPr="003175CC" w:rsidTr="00E201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C" w:rsidRPr="00E201A1" w:rsidRDefault="009A14EC" w:rsidP="00E201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1A1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E201A1" w:rsidRDefault="009A14EC" w:rsidP="00E201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1A1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C" w:rsidRPr="00E201A1" w:rsidRDefault="009A14EC" w:rsidP="00E201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1A1">
              <w:rPr>
                <w:rFonts w:ascii="Times New Roman" w:hAnsi="Times New Roman" w:cs="Times New Roman"/>
                <w:i/>
                <w:sz w:val="24"/>
                <w:szCs w:val="24"/>
              </w:rPr>
              <w:t>Учебники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C" w:rsidRPr="00E201A1" w:rsidRDefault="009A14EC" w:rsidP="00E201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1A1">
              <w:rPr>
                <w:rFonts w:ascii="Times New Roman" w:hAnsi="Times New Roman" w:cs="Times New Roman"/>
                <w:i/>
                <w:sz w:val="24"/>
                <w:szCs w:val="24"/>
              </w:rPr>
              <w:t>Издательство</w:t>
            </w:r>
          </w:p>
        </w:tc>
      </w:tr>
      <w:tr w:rsidR="009A14EC" w:rsidRPr="003175CC" w:rsidTr="00E201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9A14EC" w:rsidP="0000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1.1.2.9.2</w:t>
            </w:r>
            <w:r w:rsidR="00323296" w:rsidRPr="00002F9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9A14EC" w:rsidP="00E2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323296" w:rsidP="0000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Рудаков Д.П., Приорова Е.М., Позднякова О.В., и другие под ред. Шойгу Ю.С.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9A14EC" w:rsidP="00E2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АО «Издательство</w:t>
            </w:r>
            <w:r w:rsidRPr="00002F9D">
              <w:rPr>
                <w:rFonts w:ascii="Times New Roman" w:hAnsi="Times New Roman" w:cs="Times New Roman"/>
                <w:sz w:val="24"/>
                <w:szCs w:val="24"/>
              </w:rPr>
              <w:br/>
              <w:t>«Просвещение»</w:t>
            </w:r>
          </w:p>
        </w:tc>
      </w:tr>
      <w:tr w:rsidR="009A14EC" w:rsidRPr="003175CC" w:rsidTr="00E201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323296" w:rsidP="0000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14EC" w:rsidRPr="00002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1.1.2.9.2.2.4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323296" w:rsidP="00E2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323296" w:rsidP="0000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Хренников Б.О., Гололобов Н.В., Льняная Л.И., Маслов М.В. под ред. Егорова С.Н.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9A14EC" w:rsidP="00E2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АО «Издательство</w:t>
            </w:r>
            <w:r w:rsidRPr="00002F9D">
              <w:rPr>
                <w:rFonts w:ascii="Times New Roman" w:hAnsi="Times New Roman" w:cs="Times New Roman"/>
                <w:sz w:val="24"/>
                <w:szCs w:val="24"/>
              </w:rPr>
              <w:br/>
              <w:t>«Просвещение»</w:t>
            </w:r>
          </w:p>
        </w:tc>
      </w:tr>
      <w:tr w:rsidR="009A14EC" w:rsidRPr="003175CC" w:rsidTr="00E201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323296" w:rsidP="0000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1.1.1.2.9.2.2.5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323296" w:rsidP="00E2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323296" w:rsidP="0000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Хренников Б.О., Гололобов Н.В., Льняная Л.И., Маслов М.В. под ред. Егорова С.Н.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9A14EC" w:rsidP="00E2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АО «Издательство</w:t>
            </w:r>
            <w:r w:rsidRPr="00002F9D">
              <w:rPr>
                <w:rFonts w:ascii="Times New Roman" w:hAnsi="Times New Roman" w:cs="Times New Roman"/>
                <w:sz w:val="24"/>
                <w:szCs w:val="24"/>
              </w:rPr>
              <w:br/>
              <w:t>«Просвещение»</w:t>
            </w:r>
          </w:p>
        </w:tc>
      </w:tr>
      <w:tr w:rsidR="009A14EC" w:rsidRPr="003175CC" w:rsidTr="00E201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323296" w:rsidP="0000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1.1.3.7.2</w:t>
            </w:r>
            <w:r w:rsidRPr="00002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323296" w:rsidP="00E2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002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323296" w:rsidP="0000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Хренников Б.О., </w:t>
            </w:r>
            <w:r w:rsidRPr="00002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Гололобов Н.В., Льняная Л.И., Маслов М.В. под ред. Егорова С.Н.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9A14EC" w:rsidP="00E2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АО </w:t>
            </w:r>
            <w:r w:rsidRPr="00002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«Издательство</w:t>
            </w:r>
            <w:r w:rsidRPr="00002F9D">
              <w:rPr>
                <w:rFonts w:ascii="Times New Roman" w:hAnsi="Times New Roman" w:cs="Times New Roman"/>
                <w:sz w:val="24"/>
                <w:szCs w:val="24"/>
              </w:rPr>
              <w:br/>
              <w:t>«Просвещение»</w:t>
            </w:r>
          </w:p>
        </w:tc>
      </w:tr>
      <w:tr w:rsidR="009A14EC" w:rsidRPr="003175CC" w:rsidTr="00E201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323296" w:rsidP="0000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1.1.3.7.2.1.1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9A14EC" w:rsidP="00E2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323296" w:rsidP="0000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Хренников Б.О., Гололобов Н.В., Льняная Л.И., Маслов М.В. под ред. Егорова С.Н.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EC" w:rsidRPr="00002F9D" w:rsidRDefault="009A14EC" w:rsidP="00E2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9D">
              <w:rPr>
                <w:rFonts w:ascii="Times New Roman" w:hAnsi="Times New Roman" w:cs="Times New Roman"/>
                <w:sz w:val="24"/>
                <w:szCs w:val="24"/>
              </w:rPr>
              <w:t>АО «Издательство</w:t>
            </w:r>
            <w:r w:rsidRPr="00002F9D">
              <w:rPr>
                <w:rFonts w:ascii="Times New Roman" w:hAnsi="Times New Roman" w:cs="Times New Roman"/>
                <w:sz w:val="24"/>
                <w:szCs w:val="24"/>
              </w:rPr>
              <w:br/>
              <w:t>«Просвещение»</w:t>
            </w:r>
          </w:p>
        </w:tc>
      </w:tr>
    </w:tbl>
    <w:p w:rsidR="00323296" w:rsidRPr="003175CC" w:rsidRDefault="00323296" w:rsidP="00155A0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14EC" w:rsidRPr="003175CC" w:rsidRDefault="009A14EC" w:rsidP="00155A0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В письмах Минпросвещения России дается пояснение, что во время переходного периода допускается использовать любые учебно-методические комплекты из прежнего перечня, но при этом должна быть изменена методика преподавания «учебных предметов при одновременном использовании дополнительных учебных, дидактических материалов, ориентированных на формирование предметных, метапредметных и личностных результатов».</w:t>
      </w:r>
    </w:p>
    <w:p w:rsidR="009A14EC" w:rsidRPr="003175CC" w:rsidRDefault="009A14EC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41F" w:rsidRPr="003175CC" w:rsidRDefault="00C9041F" w:rsidP="00E201A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ЦИФРОВЫЕ ОБРАЗОВАТЕЛЬНЫЕ РЕСУРСЫ</w:t>
      </w:r>
      <w:r w:rsidR="00E201A1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В ПРЕПОДАВАНИИ ПРЕДМЕТА</w:t>
      </w:r>
      <w:r w:rsidR="00E201A1">
        <w:rPr>
          <w:rFonts w:ascii="Times New Roman" w:hAnsi="Times New Roman" w:cs="Times New Roman"/>
          <w:sz w:val="24"/>
          <w:szCs w:val="24"/>
        </w:rPr>
        <w:t xml:space="preserve"> ОБЖ</w:t>
      </w:r>
    </w:p>
    <w:p w:rsidR="00C9041F" w:rsidRPr="003175CC" w:rsidRDefault="00C9041F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1. http://www.mchsmedia.ru/ Сайт «МЧС</w:t>
      </w:r>
      <w:r w:rsidR="00BC1623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Pr="003175CC">
        <w:rPr>
          <w:rFonts w:ascii="Times New Roman" w:hAnsi="Times New Roman" w:cs="Times New Roman"/>
          <w:sz w:val="24"/>
          <w:szCs w:val="24"/>
        </w:rPr>
        <w:t>медиа»</w:t>
      </w:r>
    </w:p>
    <w:p w:rsidR="00C9041F" w:rsidRPr="003175CC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2</w:t>
      </w:r>
      <w:r w:rsidR="00C9041F" w:rsidRPr="003175CC">
        <w:rPr>
          <w:rFonts w:ascii="Times New Roman" w:hAnsi="Times New Roman" w:cs="Times New Roman"/>
          <w:sz w:val="24"/>
          <w:szCs w:val="24"/>
        </w:rPr>
        <w:t>. http://anty-crim.boxmail.biz Искусство выживания</w:t>
      </w:r>
    </w:p>
    <w:p w:rsidR="00C9041F" w:rsidRPr="003175CC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3</w:t>
      </w:r>
      <w:r w:rsidR="00C9041F" w:rsidRPr="003175CC">
        <w:rPr>
          <w:rFonts w:ascii="Times New Roman" w:hAnsi="Times New Roman" w:cs="Times New Roman"/>
          <w:sz w:val="24"/>
          <w:szCs w:val="24"/>
        </w:rPr>
        <w:t>. http://www.znopr.ru Безопасность и здоровье: ресурсы, технологии и</w:t>
      </w:r>
      <w:r w:rsidR="00186660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обучение</w:t>
      </w:r>
    </w:p>
    <w:p w:rsidR="00C9041F" w:rsidRPr="003175CC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4</w:t>
      </w:r>
      <w:r w:rsidR="00C9041F" w:rsidRPr="003175CC">
        <w:rPr>
          <w:rFonts w:ascii="Times New Roman" w:hAnsi="Times New Roman" w:cs="Times New Roman"/>
          <w:sz w:val="24"/>
          <w:szCs w:val="24"/>
        </w:rPr>
        <w:t>. http://kzg.narod.ru/ - Журнал «Культура здоровой жизни»</w:t>
      </w:r>
    </w:p>
    <w:p w:rsidR="00C9041F" w:rsidRPr="003175CC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5</w:t>
      </w:r>
      <w:r w:rsidR="00C9041F" w:rsidRPr="003175CC">
        <w:rPr>
          <w:rFonts w:ascii="Times New Roman" w:hAnsi="Times New Roman" w:cs="Times New Roman"/>
          <w:sz w:val="24"/>
          <w:szCs w:val="24"/>
        </w:rPr>
        <w:t>. http://b23.ru/hsb9 Учебные атласы по медицинской</w:t>
      </w:r>
      <w:r w:rsidR="00186660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подготовке</w:t>
      </w:r>
    </w:p>
    <w:p w:rsidR="00C9041F" w:rsidRPr="003175CC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6</w:t>
      </w:r>
      <w:r w:rsidR="00C9041F" w:rsidRPr="003175CC">
        <w:rPr>
          <w:rFonts w:ascii="Times New Roman" w:hAnsi="Times New Roman" w:cs="Times New Roman"/>
          <w:sz w:val="24"/>
          <w:szCs w:val="24"/>
        </w:rPr>
        <w:t>. http://www.goodlife.narod.ru Все о пожарной безопасности</w:t>
      </w:r>
    </w:p>
    <w:p w:rsidR="00C9041F" w:rsidRPr="003175CC" w:rsidRDefault="00BC1623" w:rsidP="00E201A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7</w:t>
      </w:r>
      <w:r w:rsidR="00C9041F" w:rsidRPr="003175CC">
        <w:rPr>
          <w:rFonts w:ascii="Times New Roman" w:hAnsi="Times New Roman" w:cs="Times New Roman"/>
          <w:sz w:val="24"/>
          <w:szCs w:val="24"/>
        </w:rPr>
        <w:t>. http://www.0-1.ru Охрана труда. Промышленная и пожарная</w:t>
      </w:r>
      <w:r w:rsidR="00E201A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безопасность. Предупреждение чрезвычайных ситуаций</w:t>
      </w:r>
    </w:p>
    <w:p w:rsidR="00C9041F" w:rsidRPr="003175CC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8</w:t>
      </w:r>
      <w:r w:rsidR="00C9041F" w:rsidRPr="003175CC">
        <w:rPr>
          <w:rFonts w:ascii="Times New Roman" w:hAnsi="Times New Roman" w:cs="Times New Roman"/>
          <w:sz w:val="24"/>
          <w:szCs w:val="24"/>
        </w:rPr>
        <w:t>. http://www.alleng.ru/edu/saf1.htm-ОБЖ - билеты, ответы, уроки</w:t>
      </w:r>
    </w:p>
    <w:p w:rsidR="00C9041F" w:rsidRPr="003175CC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9</w:t>
      </w:r>
      <w:r w:rsidR="00C9041F" w:rsidRPr="003175CC">
        <w:rPr>
          <w:rFonts w:ascii="Times New Roman" w:hAnsi="Times New Roman" w:cs="Times New Roman"/>
          <w:sz w:val="24"/>
          <w:szCs w:val="24"/>
        </w:rPr>
        <w:t>. http://www.alleng.ru/edu/saf3.htm-Книги, пособия по ОБЖ</w:t>
      </w:r>
    </w:p>
    <w:p w:rsidR="00C9041F" w:rsidRPr="003175CC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10</w:t>
      </w:r>
      <w:r w:rsidR="00C9041F" w:rsidRPr="003175CC">
        <w:rPr>
          <w:rFonts w:ascii="Times New Roman" w:hAnsi="Times New Roman" w:cs="Times New Roman"/>
          <w:sz w:val="24"/>
          <w:szCs w:val="24"/>
        </w:rPr>
        <w:t>. http://satinoschool.narod.ru/test1/p1aa1.html-методическое пособие</w:t>
      </w:r>
      <w:r w:rsidR="00186660" w:rsidRPr="003175CC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для учителей ОБЖ</w:t>
      </w:r>
    </w:p>
    <w:p w:rsidR="00C9041F" w:rsidRPr="003175CC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11</w:t>
      </w:r>
      <w:r w:rsidR="00C9041F" w:rsidRPr="003175CC">
        <w:rPr>
          <w:rFonts w:ascii="Times New Roman" w:hAnsi="Times New Roman" w:cs="Times New Roman"/>
          <w:sz w:val="24"/>
          <w:szCs w:val="24"/>
        </w:rPr>
        <w:t>. http://www.uchportal.ru/load/81-учительский портал</w:t>
      </w:r>
    </w:p>
    <w:p w:rsidR="00C9041F" w:rsidRPr="003175CC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12</w:t>
      </w:r>
      <w:r w:rsidR="00C9041F" w:rsidRPr="003175CC">
        <w:rPr>
          <w:rFonts w:ascii="Times New Roman" w:hAnsi="Times New Roman" w:cs="Times New Roman"/>
          <w:sz w:val="24"/>
          <w:szCs w:val="24"/>
        </w:rPr>
        <w:t>. http://severskijkadet.ru/voennoe_delo/обж/уроки-обж-ссылки.htmlуроки ОБЖ</w:t>
      </w:r>
    </w:p>
    <w:p w:rsidR="00C9041F" w:rsidRPr="003175CC" w:rsidRDefault="00BC1623" w:rsidP="00E201A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13</w:t>
      </w:r>
      <w:r w:rsidR="00C9041F" w:rsidRPr="003175CC">
        <w:rPr>
          <w:rFonts w:ascii="Times New Roman" w:hAnsi="Times New Roman" w:cs="Times New Roman"/>
          <w:sz w:val="24"/>
          <w:szCs w:val="24"/>
        </w:rPr>
        <w:t>. http://kombat.com.ua/stat.html Статьи по выживанию в</w:t>
      </w:r>
      <w:r w:rsidR="00E201A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различных экстремальных условиях</w:t>
      </w:r>
    </w:p>
    <w:p w:rsidR="00C9041F" w:rsidRPr="003175CC" w:rsidRDefault="00BC1623" w:rsidP="00E201A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14</w:t>
      </w:r>
      <w:r w:rsidR="00C9041F" w:rsidRPr="003175CC">
        <w:rPr>
          <w:rFonts w:ascii="Times New Roman" w:hAnsi="Times New Roman" w:cs="Times New Roman"/>
          <w:sz w:val="24"/>
          <w:szCs w:val="24"/>
        </w:rPr>
        <w:t>. http://0bj.ru/ Всероссийский научно-исследовательский</w:t>
      </w:r>
      <w:r w:rsidR="00E201A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институт по проблемам гражданской обороны и чрезвычайных ситуаций</w:t>
      </w:r>
    </w:p>
    <w:p w:rsidR="00C9041F" w:rsidRPr="003175CC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15</w:t>
      </w:r>
      <w:r w:rsidR="00C9041F" w:rsidRPr="003175CC">
        <w:rPr>
          <w:rFonts w:ascii="Times New Roman" w:hAnsi="Times New Roman" w:cs="Times New Roman"/>
          <w:sz w:val="24"/>
          <w:szCs w:val="24"/>
        </w:rPr>
        <w:t>. http://www.alleng.ru/edu/saf3.htm-Книги, пособия по ОБЖ</w:t>
      </w:r>
    </w:p>
    <w:p w:rsidR="00C9041F" w:rsidRPr="003175CC" w:rsidRDefault="00BC1623" w:rsidP="00E201A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16</w:t>
      </w:r>
      <w:r w:rsidR="00C9041F" w:rsidRPr="003175CC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="00E201A1" w:rsidRPr="009C6810">
          <w:rPr>
            <w:rStyle w:val="aa"/>
            <w:rFonts w:ascii="Times New Roman" w:hAnsi="Times New Roman" w:cs="Times New Roman"/>
            <w:sz w:val="24"/>
            <w:szCs w:val="24"/>
          </w:rPr>
          <w:t>http://satinoschool.narod.ru/test1/p1aa1.html-методическое</w:t>
        </w:r>
      </w:hyperlink>
      <w:r w:rsidR="00E201A1">
        <w:rPr>
          <w:rFonts w:ascii="Times New Roman" w:hAnsi="Times New Roman" w:cs="Times New Roman"/>
          <w:sz w:val="24"/>
          <w:szCs w:val="24"/>
        </w:rPr>
        <w:t xml:space="preserve"> </w:t>
      </w:r>
      <w:r w:rsidR="00C9041F" w:rsidRPr="003175CC">
        <w:rPr>
          <w:rFonts w:ascii="Times New Roman" w:hAnsi="Times New Roman" w:cs="Times New Roman"/>
          <w:sz w:val="24"/>
          <w:szCs w:val="24"/>
        </w:rPr>
        <w:t>пособие для учителей ОБЖ</w:t>
      </w:r>
    </w:p>
    <w:p w:rsidR="00975891" w:rsidRPr="00155A03" w:rsidRDefault="00BC1623" w:rsidP="00155A0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5CC">
        <w:rPr>
          <w:rFonts w:ascii="Times New Roman" w:hAnsi="Times New Roman" w:cs="Times New Roman"/>
          <w:sz w:val="24"/>
          <w:szCs w:val="24"/>
        </w:rPr>
        <w:t>17</w:t>
      </w:r>
      <w:r w:rsidR="00C9041F" w:rsidRPr="003175CC">
        <w:rPr>
          <w:rFonts w:ascii="Times New Roman" w:hAnsi="Times New Roman" w:cs="Times New Roman"/>
          <w:sz w:val="24"/>
          <w:szCs w:val="24"/>
        </w:rPr>
        <w:t>. http://www.uchportal.ru/load/81-учительский</w:t>
      </w:r>
      <w:r w:rsidR="00C9041F" w:rsidRPr="007C229D">
        <w:rPr>
          <w:rFonts w:ascii="Times New Roman" w:hAnsi="Times New Roman" w:cs="Times New Roman"/>
          <w:sz w:val="28"/>
          <w:szCs w:val="28"/>
        </w:rPr>
        <w:t xml:space="preserve"> </w:t>
      </w:r>
      <w:r w:rsidR="00C9041F" w:rsidRPr="00155A03">
        <w:rPr>
          <w:rFonts w:ascii="Times New Roman" w:hAnsi="Times New Roman" w:cs="Times New Roman"/>
          <w:sz w:val="24"/>
          <w:szCs w:val="24"/>
        </w:rPr>
        <w:t>портал</w:t>
      </w:r>
    </w:p>
    <w:sectPr w:rsidR="00975891" w:rsidRPr="00155A03" w:rsidSect="00155A0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CC" w:rsidRDefault="003175CC" w:rsidP="003175CC">
      <w:pPr>
        <w:spacing w:after="0" w:line="240" w:lineRule="auto"/>
      </w:pPr>
      <w:r>
        <w:separator/>
      </w:r>
    </w:p>
  </w:endnote>
  <w:endnote w:type="continuationSeparator" w:id="0">
    <w:p w:rsidR="003175CC" w:rsidRDefault="003175CC" w:rsidP="0031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CC" w:rsidRDefault="003175CC" w:rsidP="003175CC">
      <w:pPr>
        <w:spacing w:after="0" w:line="240" w:lineRule="auto"/>
      </w:pPr>
      <w:r>
        <w:separator/>
      </w:r>
    </w:p>
  </w:footnote>
  <w:footnote w:type="continuationSeparator" w:id="0">
    <w:p w:rsidR="003175CC" w:rsidRDefault="003175CC" w:rsidP="0031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179293130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3175CC" w:rsidRDefault="003175CC">
        <w:pPr>
          <w:pStyle w:val="a4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023424">
          <w:rPr>
            <w:rFonts w:ascii="Bahnschrift Light Condensed" w:hAnsi="Bahnschrift Light Condensed"/>
            <w:b/>
            <w:color w:val="984806" w:themeColor="accent6" w:themeShade="80"/>
            <w:spacing w:val="60"/>
          </w:rPr>
          <w:t xml:space="preserve">СОРИПКРО </w:t>
        </w:r>
        <w:r w:rsidRPr="00023424">
          <w:rPr>
            <w:rFonts w:ascii="Bahnschrift Light Condensed" w:hAnsi="Bahnschrift Light Condensed"/>
            <w:b/>
            <w:color w:val="984806" w:themeColor="accent6" w:themeShade="80"/>
            <w:spacing w:val="60"/>
            <w:lang w:val="en-US"/>
          </w:rPr>
          <w:t>soripkro@mail.ru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D5748" w:rsidRPr="00AD5748">
          <w:rPr>
            <w:b/>
            <w:bCs/>
            <w:noProof/>
          </w:rPr>
          <w:t>7</w:t>
        </w:r>
        <w:r>
          <w:rPr>
            <w:b/>
            <w:bCs/>
          </w:rPr>
          <w:fldChar w:fldCharType="end"/>
        </w:r>
      </w:p>
    </w:sdtContent>
  </w:sdt>
  <w:p w:rsidR="003175CC" w:rsidRDefault="003175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1F"/>
    <w:rsid w:val="00002F9D"/>
    <w:rsid w:val="000D11B5"/>
    <w:rsid w:val="00155A03"/>
    <w:rsid w:val="0016082B"/>
    <w:rsid w:val="00186660"/>
    <w:rsid w:val="003113B9"/>
    <w:rsid w:val="003175CC"/>
    <w:rsid w:val="00323296"/>
    <w:rsid w:val="004D7911"/>
    <w:rsid w:val="0061143B"/>
    <w:rsid w:val="0066071F"/>
    <w:rsid w:val="007A0703"/>
    <w:rsid w:val="007C229D"/>
    <w:rsid w:val="00975891"/>
    <w:rsid w:val="00993ACE"/>
    <w:rsid w:val="009A14EC"/>
    <w:rsid w:val="00A105E8"/>
    <w:rsid w:val="00AD5748"/>
    <w:rsid w:val="00B56A42"/>
    <w:rsid w:val="00BC1623"/>
    <w:rsid w:val="00C9041F"/>
    <w:rsid w:val="00CF03E7"/>
    <w:rsid w:val="00D36D5D"/>
    <w:rsid w:val="00DD5F33"/>
    <w:rsid w:val="00E201A1"/>
    <w:rsid w:val="00E603FD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29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7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5CC"/>
  </w:style>
  <w:style w:type="paragraph" w:styleId="a6">
    <w:name w:val="footer"/>
    <w:basedOn w:val="a"/>
    <w:link w:val="a7"/>
    <w:uiPriority w:val="99"/>
    <w:unhideWhenUsed/>
    <w:rsid w:val="00317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C"/>
  </w:style>
  <w:style w:type="paragraph" w:styleId="a8">
    <w:name w:val="Balloon Text"/>
    <w:basedOn w:val="a"/>
    <w:link w:val="a9"/>
    <w:uiPriority w:val="99"/>
    <w:semiHidden/>
    <w:unhideWhenUsed/>
    <w:rsid w:val="0031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75C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201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29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7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5CC"/>
  </w:style>
  <w:style w:type="paragraph" w:styleId="a6">
    <w:name w:val="footer"/>
    <w:basedOn w:val="a"/>
    <w:link w:val="a7"/>
    <w:uiPriority w:val="99"/>
    <w:unhideWhenUsed/>
    <w:rsid w:val="00317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C"/>
  </w:style>
  <w:style w:type="paragraph" w:styleId="a8">
    <w:name w:val="Balloon Text"/>
    <w:basedOn w:val="a"/>
    <w:link w:val="a9"/>
    <w:uiPriority w:val="99"/>
    <w:semiHidden/>
    <w:unhideWhenUsed/>
    <w:rsid w:val="0031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75C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201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atinoschool.narod.ru/test1/p1aa1.html-&#1084;&#1077;&#1090;&#1086;&#1076;&#1080;&#1095;&#1077;&#1089;&#1082;&#1086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3EB22-79D0-4C6D-9CCA-D591D8A6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3482</Words>
  <Characters>19850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6</cp:revision>
  <dcterms:created xsi:type="dcterms:W3CDTF">2023-06-07T12:57:00Z</dcterms:created>
  <dcterms:modified xsi:type="dcterms:W3CDTF">2023-07-02T18:08:00Z</dcterms:modified>
</cp:coreProperties>
</file>